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2D374D">
                  <w:pPr>
                    <w:spacing w:after="240" w:line="276" w:lineRule="auto"/>
                    <w:ind w:right="21"/>
                    <w:jc w:val="right"/>
                    <w:rPr>
                      <w:rFonts w:cs="Avenir Regular"/>
                      <w:b/>
                      <w:bCs/>
                      <w:sz w:val="32"/>
                      <w:szCs w:val="36"/>
                    </w:rPr>
                  </w:pPr>
                  <w:r w:rsidRPr="00C31099">
                    <w:rPr>
                      <w:rFonts w:cs="Avenir Regular"/>
                      <w:b/>
                      <w:bCs/>
                      <w:sz w:val="32"/>
                      <w:szCs w:val="36"/>
                    </w:rPr>
                    <w:t>Authority Letter</w:t>
                  </w:r>
                </w:p>
                <w:p w14:paraId="286183BC" w14:textId="1E359D16" w:rsidR="0011455F" w:rsidRDefault="000D1EF5" w:rsidP="00C1526B">
                  <w:pPr>
                    <w:spacing w:line="276" w:lineRule="auto"/>
                    <w:ind w:right="21"/>
                    <w:jc w:val="right"/>
                    <w:rPr>
                      <w:sz w:val="24"/>
                      <w:szCs w:val="24"/>
                    </w:rPr>
                  </w:pPr>
                  <w:r w:rsidRPr="000D1EF5">
                    <w:rPr>
                      <w:sz w:val="24"/>
                      <w:szCs w:val="24"/>
                    </w:rPr>
                    <w:t>Medical Treatment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0D1EF5" w:rsidRDefault="000D0224">
            <w:pPr>
              <w:rPr>
                <w:sz w:val="16"/>
                <w:szCs w:val="16"/>
              </w:rPr>
            </w:pPr>
          </w:p>
          <w:p w14:paraId="33CD490D" w14:textId="77777777" w:rsidR="000D0224" w:rsidRPr="000D1EF5"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0D1EF5" w14:paraId="49502D2C" w14:textId="77777777" w:rsidTr="000D0224">
              <w:trPr>
                <w:trHeight w:val="9585"/>
              </w:trPr>
              <w:tc>
                <w:tcPr>
                  <w:tcW w:w="7457" w:type="dxa"/>
                  <w:tcBorders>
                    <w:top w:val="nil"/>
                    <w:left w:val="nil"/>
                    <w:bottom w:val="nil"/>
                    <w:right w:val="nil"/>
                  </w:tcBorders>
                </w:tcPr>
                <w:p w14:paraId="28A5DF91" w14:textId="3039D63B" w:rsidR="003F64A6" w:rsidRPr="000D1EF5" w:rsidRDefault="003F64A6" w:rsidP="006F3186">
                  <w:pPr>
                    <w:framePr w:hSpace="180" w:wrap="around" w:hAnchor="margin" w:x="-275" w:y="-420"/>
                    <w:spacing w:before="240" w:after="240" w:line="276" w:lineRule="auto"/>
                    <w:ind w:right="21"/>
                    <w:rPr>
                      <w:sz w:val="18"/>
                      <w:szCs w:val="18"/>
                    </w:rPr>
                  </w:pPr>
                  <w:r w:rsidRPr="000D1EF5">
                    <w:rPr>
                      <w:b/>
                      <w:bCs/>
                      <w:sz w:val="18"/>
                      <w:szCs w:val="18"/>
                    </w:rPr>
                    <w:t xml:space="preserve">Subject: </w:t>
                  </w:r>
                  <w:r w:rsidRPr="000D1EF5">
                    <w:rPr>
                      <w:sz w:val="18"/>
                      <w:szCs w:val="18"/>
                    </w:rPr>
                    <w:t>Authorization for Medical Treatment of Mr. Richard Johnson</w:t>
                  </w:r>
                </w:p>
                <w:p w14:paraId="55E13EA8" w14:textId="24B65458"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Dear Dr. Anderson,</w:t>
                  </w:r>
                </w:p>
                <w:p w14:paraId="16F25F27" w14:textId="695FEFAF"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I, John Davis, am writing this letter to authorize Lisa Thompson to make medical decisions and provide consent on behalf of my elderly family member, Mr. Richard Johnson, in all matters related to medical treatment and care.</w:t>
                  </w:r>
                </w:p>
                <w:p w14:paraId="090489D2" w14:textId="7B5599B6"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Due to Mr. Johnson's advanced age and health condition, it has become necessary for me to designate a trusted individual to act as his agent in medical matters. I have full confidence in Lisa Thompson's ability to make informed decisions and ensure the best possible care for Mr. Johnson.</w:t>
                  </w:r>
                </w:p>
                <w:p w14:paraId="2E99D1E0" w14:textId="1FED05B2" w:rsidR="003F64A6" w:rsidRPr="000D1EF5" w:rsidRDefault="003F64A6" w:rsidP="006F3186">
                  <w:pPr>
                    <w:framePr w:hSpace="180" w:wrap="around" w:hAnchor="margin" w:x="-275" w:y="-420"/>
                    <w:spacing w:before="240" w:after="240" w:line="276" w:lineRule="auto"/>
                    <w:ind w:right="21"/>
                    <w:rPr>
                      <w:b/>
                      <w:bCs/>
                      <w:sz w:val="18"/>
                      <w:szCs w:val="18"/>
                    </w:rPr>
                  </w:pPr>
                  <w:r w:rsidRPr="000D1EF5">
                    <w:rPr>
                      <w:b/>
                      <w:bCs/>
                      <w:sz w:val="18"/>
                      <w:szCs w:val="18"/>
                    </w:rPr>
                    <w:t>This authorization includes, but is not limited to, the following:</w:t>
                  </w:r>
                </w:p>
                <w:p w14:paraId="5E154614" w14:textId="021872B5" w:rsidR="003F64A6" w:rsidRPr="000D1EF5" w:rsidRDefault="003F64A6" w:rsidP="006F3186">
                  <w:pPr>
                    <w:pStyle w:val="ListParagraph"/>
                    <w:framePr w:hSpace="180" w:wrap="around" w:hAnchor="margin" w:x="-275" w:y="-420"/>
                    <w:numPr>
                      <w:ilvl w:val="0"/>
                      <w:numId w:val="5"/>
                    </w:numPr>
                    <w:spacing w:before="240" w:after="240" w:line="276" w:lineRule="auto"/>
                    <w:ind w:left="338" w:right="21" w:hanging="270"/>
                    <w:rPr>
                      <w:sz w:val="18"/>
                      <w:szCs w:val="18"/>
                    </w:rPr>
                  </w:pPr>
                  <w:r w:rsidRPr="000D1EF5">
                    <w:rPr>
                      <w:sz w:val="18"/>
                      <w:szCs w:val="18"/>
                    </w:rPr>
                    <w:t>Consenting to medical procedures, surgeries, tests, and treatments as deemed necessary by the attending medical professionals.</w:t>
                  </w:r>
                </w:p>
                <w:p w14:paraId="712E66F2" w14:textId="7EF5313D" w:rsidR="003F64A6" w:rsidRPr="000D1EF5" w:rsidRDefault="003F64A6" w:rsidP="006F3186">
                  <w:pPr>
                    <w:pStyle w:val="ListParagraph"/>
                    <w:framePr w:hSpace="180" w:wrap="around" w:hAnchor="margin" w:x="-275" w:y="-420"/>
                    <w:numPr>
                      <w:ilvl w:val="0"/>
                      <w:numId w:val="5"/>
                    </w:numPr>
                    <w:spacing w:before="240" w:after="240" w:line="276" w:lineRule="auto"/>
                    <w:ind w:left="338" w:right="21" w:hanging="270"/>
                    <w:rPr>
                      <w:sz w:val="18"/>
                      <w:szCs w:val="18"/>
                    </w:rPr>
                  </w:pPr>
                  <w:r w:rsidRPr="000D1EF5">
                    <w:rPr>
                      <w:sz w:val="18"/>
                      <w:szCs w:val="18"/>
                    </w:rPr>
                    <w:t>Accessing and reviewing medical records and information relevant to Mr. Johnson's health.</w:t>
                  </w:r>
                </w:p>
                <w:p w14:paraId="1C305185" w14:textId="1F6EE6CD" w:rsidR="003F64A6" w:rsidRPr="000D1EF5" w:rsidRDefault="003F64A6" w:rsidP="006F3186">
                  <w:pPr>
                    <w:pStyle w:val="ListParagraph"/>
                    <w:framePr w:hSpace="180" w:wrap="around" w:hAnchor="margin" w:x="-275" w:y="-420"/>
                    <w:numPr>
                      <w:ilvl w:val="0"/>
                      <w:numId w:val="5"/>
                    </w:numPr>
                    <w:spacing w:before="240" w:after="240" w:line="276" w:lineRule="auto"/>
                    <w:ind w:left="338" w:right="21" w:hanging="270"/>
                    <w:rPr>
                      <w:sz w:val="18"/>
                      <w:szCs w:val="18"/>
                    </w:rPr>
                  </w:pPr>
                  <w:r w:rsidRPr="000D1EF5">
                    <w:rPr>
                      <w:sz w:val="18"/>
                      <w:szCs w:val="18"/>
                    </w:rPr>
                    <w:t>Communicating with medical personnel, doctors, nurses, and other healthcare providers on behalf of Mr. Johnson.</w:t>
                  </w:r>
                </w:p>
                <w:p w14:paraId="0C96BD2D" w14:textId="7C9917C4" w:rsidR="003F64A6" w:rsidRPr="000D1EF5" w:rsidRDefault="003F64A6" w:rsidP="006F3186">
                  <w:pPr>
                    <w:pStyle w:val="ListParagraph"/>
                    <w:framePr w:hSpace="180" w:wrap="around" w:hAnchor="margin" w:x="-275" w:y="-420"/>
                    <w:numPr>
                      <w:ilvl w:val="0"/>
                      <w:numId w:val="5"/>
                    </w:numPr>
                    <w:spacing w:before="240" w:after="240" w:line="276" w:lineRule="auto"/>
                    <w:ind w:left="338" w:right="21" w:hanging="270"/>
                    <w:rPr>
                      <w:sz w:val="18"/>
                      <w:szCs w:val="18"/>
                    </w:rPr>
                  </w:pPr>
                  <w:r w:rsidRPr="000D1EF5">
                    <w:rPr>
                      <w:sz w:val="18"/>
                      <w:szCs w:val="18"/>
                    </w:rPr>
                    <w:t>Making decisions regarding medications, therapies, and any other medical interventions.</w:t>
                  </w:r>
                </w:p>
                <w:p w14:paraId="05D70072" w14:textId="6A6F2CEF"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I understand that this authorization is effective from the date of this letter and will remain in effect until I provide written notice of its revocation or termination. I retain the right to revoke this authorization at any time, in writing.</w:t>
                  </w:r>
                </w:p>
                <w:p w14:paraId="3099AED9" w14:textId="30175F70"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Please provide Lisa Thompson with any necessary forms or documents that may be required to facilitate her role as Mr. Johnson's authorized agent for medical decisions.</w:t>
                  </w:r>
                </w:p>
                <w:p w14:paraId="244E37D5" w14:textId="3BF545AD"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I appreciate your understanding and cooperation in this matter. If you require any further information or documentation, please do not hesitate to contact me at (555) 123-4567 or johndavis@email.com.</w:t>
                  </w:r>
                </w:p>
                <w:p w14:paraId="68787791" w14:textId="5D30A095"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Thank you for your attention to this important matter.</w:t>
                  </w:r>
                </w:p>
                <w:p w14:paraId="708FDA27" w14:textId="77777777"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Sincerely,</w:t>
                  </w:r>
                </w:p>
                <w:p w14:paraId="757DABFC" w14:textId="20F214E6" w:rsidR="003F64A6" w:rsidRPr="000D1EF5" w:rsidRDefault="003F64A6" w:rsidP="006F3186">
                  <w:pPr>
                    <w:framePr w:hSpace="180" w:wrap="around" w:hAnchor="margin" w:x="-275" w:y="-420"/>
                    <w:spacing w:before="240" w:after="240" w:line="276" w:lineRule="auto"/>
                    <w:ind w:right="21"/>
                    <w:rPr>
                      <w:sz w:val="18"/>
                      <w:szCs w:val="18"/>
                    </w:rPr>
                  </w:pPr>
                  <w:r w:rsidRPr="000D1EF5">
                    <w:rPr>
                      <w:sz w:val="18"/>
                      <w:szCs w:val="18"/>
                    </w:rPr>
                    <w:t>John Davis</w:t>
                  </w:r>
                </w:p>
                <w:p w14:paraId="146D89E7" w14:textId="713BE5F8" w:rsidR="000D0224" w:rsidRPr="000D1EF5" w:rsidRDefault="003F64A6" w:rsidP="006F3186">
                  <w:pPr>
                    <w:framePr w:hSpace="180" w:wrap="around" w:hAnchor="margin" w:x="-275" w:y="-420"/>
                    <w:spacing w:line="276" w:lineRule="auto"/>
                    <w:rPr>
                      <w:sz w:val="18"/>
                      <w:szCs w:val="18"/>
                    </w:rPr>
                  </w:pPr>
                  <w:r w:rsidRPr="000D1EF5">
                    <w:rPr>
                      <w:b/>
                      <w:bCs/>
                      <w:sz w:val="18"/>
                      <w:szCs w:val="18"/>
                    </w:rPr>
                    <w:t>Enclosure:</w:t>
                  </w:r>
                  <w:r w:rsidRPr="000D1EF5">
                    <w:rPr>
                      <w:sz w:val="18"/>
                      <w:szCs w:val="18"/>
                    </w:rPr>
                    <w:t xml:space="preserve"> Copy of Mr. Richard Johnson's identification for verification purposes</w:t>
                  </w:r>
                </w:p>
              </w:tc>
            </w:tr>
          </w:tbl>
          <w:p w14:paraId="12142A13" w14:textId="77777777" w:rsidR="0011455F" w:rsidRPr="000D1EF5"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197D" w14:textId="77777777" w:rsidR="00CC2F91" w:rsidRDefault="00CC2F91" w:rsidP="00C9646D">
      <w:r>
        <w:separator/>
      </w:r>
    </w:p>
  </w:endnote>
  <w:endnote w:type="continuationSeparator" w:id="0">
    <w:p w14:paraId="7BD9D2B2" w14:textId="77777777" w:rsidR="00CC2F91" w:rsidRDefault="00CC2F9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54FE" w14:textId="77777777" w:rsidR="00CC2F91" w:rsidRDefault="00CC2F91" w:rsidP="00C9646D">
      <w:r>
        <w:separator/>
      </w:r>
    </w:p>
  </w:footnote>
  <w:footnote w:type="continuationSeparator" w:id="0">
    <w:p w14:paraId="074A2977" w14:textId="77777777" w:rsidR="00CC2F91" w:rsidRDefault="00CC2F9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A68C0"/>
    <w:multiLevelType w:val="hybridMultilevel"/>
    <w:tmpl w:val="F078AAE2"/>
    <w:lvl w:ilvl="0" w:tplc="1774FE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4"/>
  </w:num>
  <w:num w:numId="2" w16cid:durableId="1497457957">
    <w:abstractNumId w:val="0"/>
  </w:num>
  <w:num w:numId="3" w16cid:durableId="1969777893">
    <w:abstractNumId w:val="3"/>
  </w:num>
  <w:num w:numId="4" w16cid:durableId="1286695266">
    <w:abstractNumId w:val="1"/>
  </w:num>
  <w:num w:numId="5" w16cid:durableId="2011714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D1EF5"/>
    <w:rsid w:val="000E0A88"/>
    <w:rsid w:val="000E1143"/>
    <w:rsid w:val="0011455F"/>
    <w:rsid w:val="0018218B"/>
    <w:rsid w:val="002312C7"/>
    <w:rsid w:val="00290CFC"/>
    <w:rsid w:val="002D374D"/>
    <w:rsid w:val="0031640F"/>
    <w:rsid w:val="003D5257"/>
    <w:rsid w:val="003F64A6"/>
    <w:rsid w:val="0040352E"/>
    <w:rsid w:val="00480A6B"/>
    <w:rsid w:val="004A3D12"/>
    <w:rsid w:val="00506A15"/>
    <w:rsid w:val="00534828"/>
    <w:rsid w:val="00565408"/>
    <w:rsid w:val="005E2377"/>
    <w:rsid w:val="006A795E"/>
    <w:rsid w:val="006F3186"/>
    <w:rsid w:val="0071462C"/>
    <w:rsid w:val="00721C5C"/>
    <w:rsid w:val="007B6A60"/>
    <w:rsid w:val="007E01BE"/>
    <w:rsid w:val="007E660A"/>
    <w:rsid w:val="008037EA"/>
    <w:rsid w:val="008C1715"/>
    <w:rsid w:val="00910EA0"/>
    <w:rsid w:val="00942527"/>
    <w:rsid w:val="009A5F1C"/>
    <w:rsid w:val="00A160DD"/>
    <w:rsid w:val="00A44A83"/>
    <w:rsid w:val="00A9029F"/>
    <w:rsid w:val="00AB2FB1"/>
    <w:rsid w:val="00AC329E"/>
    <w:rsid w:val="00B122C1"/>
    <w:rsid w:val="00B40257"/>
    <w:rsid w:val="00B52492"/>
    <w:rsid w:val="00BD356D"/>
    <w:rsid w:val="00C0420E"/>
    <w:rsid w:val="00C1526B"/>
    <w:rsid w:val="00C267EF"/>
    <w:rsid w:val="00C31099"/>
    <w:rsid w:val="00C90B1D"/>
    <w:rsid w:val="00C9646D"/>
    <w:rsid w:val="00CC2F91"/>
    <w:rsid w:val="00CF5194"/>
    <w:rsid w:val="00D03886"/>
    <w:rsid w:val="00D46258"/>
    <w:rsid w:val="00D856C4"/>
    <w:rsid w:val="00DB35D8"/>
    <w:rsid w:val="00E30F9D"/>
    <w:rsid w:val="00E667CA"/>
    <w:rsid w:val="00E935E6"/>
    <w:rsid w:val="00EC03EC"/>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2023-06-02T07:29:00Z</dcterms:created>
  <dcterms:modified xsi:type="dcterms:W3CDTF">2023-09-01T15:22:00Z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